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0FC3" w:rsidRDefault="00E20FC3" w:rsidP="00E20FC3">
      <w:pPr>
        <w:pStyle w:val="Sansinterligne"/>
        <w:spacing w:line="276" w:lineRule="auto"/>
        <w:jc w:val="center"/>
        <w:rPr>
          <w:rFonts w:ascii="Monotype Corsiva" w:hAnsi="Monotype Corsiva"/>
          <w:sz w:val="40"/>
          <w:szCs w:val="40"/>
          <w:lang w:eastAsia="fr-FR"/>
        </w:rPr>
      </w:pPr>
      <w:r w:rsidRPr="00E20FC3">
        <w:rPr>
          <w:rFonts w:ascii="Monotype Corsiva" w:hAnsi="Monotype Corsiva"/>
          <w:noProof/>
          <w:sz w:val="52"/>
          <w:szCs w:val="52"/>
          <w:lang w:eastAsia="fr-FR"/>
        </w:rPr>
        <w:drawing>
          <wp:anchor distT="0" distB="0" distL="114300" distR="114300" simplePos="0" relativeHeight="251658240" behindDoc="1" locked="0" layoutInCell="1" allowOverlap="1">
            <wp:simplePos x="0" y="0"/>
            <wp:positionH relativeFrom="column">
              <wp:posOffset>-605155</wp:posOffset>
            </wp:positionH>
            <wp:positionV relativeFrom="paragraph">
              <wp:posOffset>-524510</wp:posOffset>
            </wp:positionV>
            <wp:extent cx="6981825" cy="7423785"/>
            <wp:effectExtent l="0" t="0" r="9525" b="5715"/>
            <wp:wrapTight wrapText="bothSides">
              <wp:wrapPolygon edited="0">
                <wp:start x="0" y="0"/>
                <wp:lineTo x="0" y="21561"/>
                <wp:lineTo x="21571" y="21561"/>
                <wp:lineTo x="2157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981825" cy="7423785"/>
                    </a:xfrm>
                    <a:prstGeom prst="rect">
                      <a:avLst/>
                    </a:prstGeom>
                  </pic:spPr>
                </pic:pic>
              </a:graphicData>
            </a:graphic>
          </wp:anchor>
        </w:drawing>
      </w:r>
    </w:p>
    <w:p w:rsidR="00E20FC3" w:rsidRPr="00E20FC3" w:rsidRDefault="00E20FC3" w:rsidP="00E20FC3">
      <w:pPr>
        <w:pStyle w:val="Sansinterligne"/>
        <w:spacing w:line="276" w:lineRule="auto"/>
        <w:jc w:val="center"/>
        <w:rPr>
          <w:rFonts w:ascii="Monotype Corsiva" w:hAnsi="Monotype Corsiva"/>
          <w:sz w:val="52"/>
          <w:szCs w:val="52"/>
          <w:lang w:eastAsia="fr-FR"/>
        </w:rPr>
      </w:pPr>
      <w:r w:rsidRPr="00E20FC3">
        <w:rPr>
          <w:rFonts w:ascii="Monotype Corsiva" w:hAnsi="Monotype Corsiva"/>
          <w:sz w:val="52"/>
          <w:szCs w:val="52"/>
          <w:lang w:eastAsia="fr-FR"/>
        </w:rPr>
        <w:t>Les Journées Européennes du Patrimoine à IBOS</w:t>
      </w:r>
    </w:p>
    <w:p w:rsidR="00E20FC3" w:rsidRDefault="00E20FC3" w:rsidP="00E20FC3">
      <w:pPr>
        <w:pStyle w:val="Sansinterligne"/>
        <w:spacing w:line="276" w:lineRule="auto"/>
        <w:jc w:val="center"/>
        <w:rPr>
          <w:rFonts w:ascii="Monotype Corsiva" w:hAnsi="Monotype Corsiva"/>
          <w:sz w:val="40"/>
          <w:szCs w:val="40"/>
          <w:lang w:eastAsia="fr-FR"/>
        </w:rPr>
      </w:pPr>
      <w:r>
        <w:rPr>
          <w:rFonts w:ascii="Monotype Corsiva" w:hAnsi="Monotype Corsiva"/>
          <w:sz w:val="40"/>
          <w:szCs w:val="40"/>
          <w:lang w:eastAsia="fr-FR"/>
        </w:rPr>
        <w:t>15 et 16 Septembre 2018</w:t>
      </w:r>
    </w:p>
    <w:p w:rsidR="00E20FC3" w:rsidRDefault="00E20FC3" w:rsidP="00E20FC3">
      <w:pPr>
        <w:pStyle w:val="Sansinterligne"/>
        <w:spacing w:line="276" w:lineRule="auto"/>
        <w:jc w:val="both"/>
        <w:rPr>
          <w:rFonts w:ascii="Monotype Corsiva" w:hAnsi="Monotype Corsiva"/>
          <w:sz w:val="40"/>
          <w:szCs w:val="40"/>
          <w:lang w:eastAsia="fr-FR"/>
        </w:rPr>
      </w:pPr>
    </w:p>
    <w:p w:rsidR="00E20FC3" w:rsidRPr="00E20FC3" w:rsidRDefault="00E20FC3" w:rsidP="00E20FC3">
      <w:pPr>
        <w:pStyle w:val="Sansinterligne"/>
        <w:spacing w:line="276" w:lineRule="auto"/>
        <w:jc w:val="center"/>
        <w:rPr>
          <w:rFonts w:ascii="Calisto MT" w:hAnsi="Calisto MT"/>
          <w:sz w:val="28"/>
          <w:szCs w:val="28"/>
          <w:lang w:eastAsia="fr-FR"/>
        </w:rPr>
      </w:pPr>
      <w:r w:rsidRPr="00E20FC3">
        <w:rPr>
          <w:rFonts w:ascii="Calisto MT" w:hAnsi="Calisto MT"/>
          <w:sz w:val="28"/>
          <w:szCs w:val="28"/>
          <w:lang w:eastAsia="fr-FR"/>
        </w:rPr>
        <w:t xml:space="preserve">Programme proposé par l’association </w:t>
      </w:r>
    </w:p>
    <w:p w:rsidR="00E20FC3" w:rsidRPr="00E20FC3" w:rsidRDefault="00E20FC3" w:rsidP="00E20FC3">
      <w:pPr>
        <w:pStyle w:val="Sansinterligne"/>
        <w:spacing w:line="276" w:lineRule="auto"/>
        <w:jc w:val="center"/>
        <w:rPr>
          <w:rFonts w:ascii="Edwardian Script ITC" w:hAnsi="Edwardian Script ITC"/>
          <w:b/>
          <w:sz w:val="40"/>
          <w:szCs w:val="40"/>
          <w:lang w:eastAsia="fr-FR"/>
        </w:rPr>
      </w:pPr>
      <w:r w:rsidRPr="00E20FC3">
        <w:rPr>
          <w:rFonts w:ascii="Edwardian Script ITC" w:hAnsi="Edwardian Script ITC"/>
          <w:b/>
          <w:sz w:val="40"/>
          <w:szCs w:val="40"/>
          <w:lang w:eastAsia="fr-FR"/>
        </w:rPr>
        <w:t>Demain, la Collégiale d’</w:t>
      </w:r>
      <w:proofErr w:type="spellStart"/>
      <w:r w:rsidRPr="00E20FC3">
        <w:rPr>
          <w:rFonts w:ascii="Edwardian Script ITC" w:hAnsi="Edwardian Script ITC"/>
          <w:b/>
          <w:sz w:val="40"/>
          <w:szCs w:val="40"/>
          <w:lang w:eastAsia="fr-FR"/>
        </w:rPr>
        <w:t>Ibos</w:t>
      </w:r>
      <w:proofErr w:type="spellEnd"/>
    </w:p>
    <w:p w:rsidR="00B91187" w:rsidRPr="00B91187" w:rsidRDefault="00B91187" w:rsidP="00B91187">
      <w:pPr>
        <w:pStyle w:val="NormalWeb"/>
        <w:jc w:val="both"/>
        <w:rPr>
          <w:rFonts w:asciiTheme="majorHAnsi" w:hAnsiTheme="majorHAnsi"/>
        </w:rPr>
      </w:pPr>
      <w:r w:rsidRPr="00B91187">
        <w:rPr>
          <w:rFonts w:asciiTheme="majorHAnsi" w:hAnsiTheme="majorHAnsi"/>
        </w:rPr>
        <w:lastRenderedPageBreak/>
        <w:t xml:space="preserve">Durant ces deux jours consacrés au patrimoine sous toutes ses formes, l’association </w:t>
      </w:r>
      <w:r>
        <w:rPr>
          <w:rFonts w:asciiTheme="majorHAnsi" w:hAnsiTheme="majorHAnsi"/>
        </w:rPr>
        <w:t xml:space="preserve">        </w:t>
      </w:r>
      <w:r w:rsidRPr="00B91187">
        <w:rPr>
          <w:rFonts w:asciiTheme="majorHAnsi" w:hAnsiTheme="majorHAnsi"/>
          <w:b/>
          <w:i/>
        </w:rPr>
        <w:t>« Demain, la Collégiale d’</w:t>
      </w:r>
      <w:proofErr w:type="spellStart"/>
      <w:r w:rsidRPr="00B91187">
        <w:rPr>
          <w:rFonts w:asciiTheme="majorHAnsi" w:hAnsiTheme="majorHAnsi"/>
          <w:b/>
          <w:i/>
        </w:rPr>
        <w:t>Ibos</w:t>
      </w:r>
      <w:proofErr w:type="spellEnd"/>
      <w:r w:rsidRPr="00B91187">
        <w:rPr>
          <w:rFonts w:asciiTheme="majorHAnsi" w:hAnsiTheme="majorHAnsi"/>
          <w:b/>
          <w:i/>
        </w:rPr>
        <w:t xml:space="preserve"> » </w:t>
      </w:r>
      <w:r w:rsidRPr="00B91187">
        <w:rPr>
          <w:rFonts w:asciiTheme="majorHAnsi" w:hAnsiTheme="majorHAnsi"/>
        </w:rPr>
        <w:t>vous accueillera pour une visite de la collégiale Saint-Laurent classée aux monuments historiques en 1862 et pour la visite de la chapelle Saint-Roch de 10h à 18h. A cette occasion seront présentés des objets et vêtements liturgiques inaccessibles en temps normaux.</w:t>
      </w:r>
    </w:p>
    <w:p w:rsidR="00B91187" w:rsidRPr="00B91187" w:rsidRDefault="00B91187" w:rsidP="00B91187">
      <w:pPr>
        <w:pStyle w:val="NormalWeb"/>
        <w:jc w:val="both"/>
        <w:rPr>
          <w:rFonts w:asciiTheme="majorHAnsi" w:hAnsiTheme="majorHAnsi"/>
        </w:rPr>
      </w:pPr>
      <w:r w:rsidRPr="00B91187">
        <w:rPr>
          <w:rFonts w:asciiTheme="majorHAnsi" w:hAnsiTheme="majorHAnsi"/>
        </w:rPr>
        <w:t>Une visite libre sera proposée au public qui pourra être accompagnée d’une brochure explicative réalisée par l’association sur l’histoire, l’architecture et le mobilier de la collégiale. Les membres de l’association seront présents pour vous donner des précisions si vous le souhaitez.</w:t>
      </w:r>
    </w:p>
    <w:p w:rsidR="00661B6D" w:rsidRPr="00B91187" w:rsidRDefault="00B91187" w:rsidP="00B91187">
      <w:pPr>
        <w:pStyle w:val="NormalWeb"/>
        <w:jc w:val="both"/>
        <w:rPr>
          <w:rFonts w:asciiTheme="majorHAnsi" w:hAnsiTheme="majorHAnsi"/>
        </w:rPr>
      </w:pPr>
      <w:r w:rsidRPr="00B91187">
        <w:rPr>
          <w:rFonts w:asciiTheme="majorHAnsi" w:hAnsiTheme="majorHAnsi"/>
        </w:rPr>
        <w:t>Nous vous encourageons également à flâner dans les rues de notre village pour y admirer une architecture qui a souvent servie d’exemple en Bigorre avec ses maisons aux toits pentus couverts d’ardoises, ses lucarnes à capucine, ses cours en calade, ses portails monumentaux, ses magnifiques murs de pierres avec aux angles des chasses roues qui sont parfaitement conservés.</w:t>
      </w:r>
    </w:p>
    <w:p w:rsidR="00661B6D" w:rsidRPr="00E20FC3" w:rsidRDefault="00661B6D" w:rsidP="00E20FC3">
      <w:pPr>
        <w:pStyle w:val="Sansinterligne"/>
        <w:spacing w:line="276" w:lineRule="auto"/>
        <w:jc w:val="both"/>
        <w:rPr>
          <w:rFonts w:ascii="Monotype Corsiva" w:hAnsi="Monotype Corsiva"/>
          <w:b/>
          <w:sz w:val="40"/>
          <w:szCs w:val="40"/>
          <w:u w:val="single"/>
          <w:lang w:eastAsia="fr-FR"/>
        </w:rPr>
      </w:pPr>
    </w:p>
    <w:p w:rsidR="00E20FC3" w:rsidRPr="00E20FC3" w:rsidRDefault="00E20FC3" w:rsidP="00E20FC3">
      <w:pPr>
        <w:pStyle w:val="Sansinterligne"/>
        <w:spacing w:line="276" w:lineRule="auto"/>
        <w:jc w:val="both"/>
        <w:rPr>
          <w:rFonts w:ascii="Monotype Corsiva" w:hAnsi="Monotype Corsiva"/>
          <w:b/>
          <w:sz w:val="40"/>
          <w:szCs w:val="40"/>
          <w:u w:val="single"/>
          <w:lang w:eastAsia="fr-FR"/>
        </w:rPr>
      </w:pPr>
      <w:r w:rsidRPr="00E20FC3">
        <w:rPr>
          <w:rFonts w:ascii="Monotype Corsiva" w:hAnsi="Monotype Corsiva"/>
          <w:b/>
          <w:sz w:val="40"/>
          <w:szCs w:val="40"/>
          <w:u w:val="single"/>
          <w:lang w:eastAsia="fr-FR"/>
        </w:rPr>
        <w:t>Dimanche 16 septembre à 17h</w:t>
      </w:r>
    </w:p>
    <w:p w:rsidR="00E20FC3" w:rsidRDefault="00E20FC3" w:rsidP="00E20FC3">
      <w:pPr>
        <w:pStyle w:val="Sansinterligne"/>
        <w:spacing w:line="276" w:lineRule="auto"/>
        <w:jc w:val="center"/>
        <w:rPr>
          <w:rFonts w:ascii="Monotype Corsiva" w:hAnsi="Monotype Corsiva"/>
          <w:sz w:val="40"/>
          <w:szCs w:val="40"/>
          <w:lang w:eastAsia="fr-FR"/>
        </w:rPr>
      </w:pPr>
      <w:r>
        <w:rPr>
          <w:rFonts w:ascii="Monotype Corsiva" w:hAnsi="Monotype Corsiva"/>
          <w:sz w:val="40"/>
          <w:szCs w:val="40"/>
          <w:lang w:eastAsia="fr-FR"/>
        </w:rPr>
        <w:t xml:space="preserve">Concert du chœur d’hommes pyrénéen </w:t>
      </w:r>
      <w:r w:rsidRPr="00E20FC3">
        <w:rPr>
          <w:rFonts w:ascii="Monotype Corsiva" w:hAnsi="Monotype Corsiva"/>
          <w:color w:val="7030A0"/>
          <w:sz w:val="56"/>
          <w:szCs w:val="56"/>
          <w:lang w:eastAsia="fr-FR"/>
        </w:rPr>
        <w:t>VOXITANIE</w:t>
      </w:r>
    </w:p>
    <w:p w:rsidR="00E20FC3" w:rsidRDefault="00E20FC3" w:rsidP="00E20FC3">
      <w:pPr>
        <w:pStyle w:val="Sansinterligne"/>
        <w:spacing w:line="276" w:lineRule="auto"/>
        <w:jc w:val="both"/>
        <w:rPr>
          <w:rFonts w:ascii="Monotype Corsiva" w:hAnsi="Monotype Corsiva"/>
          <w:sz w:val="40"/>
          <w:szCs w:val="40"/>
          <w:lang w:eastAsia="fr-FR"/>
        </w:rPr>
      </w:pPr>
    </w:p>
    <w:p w:rsidR="00E20FC3" w:rsidRDefault="00E20FC3" w:rsidP="00E20FC3">
      <w:pPr>
        <w:pStyle w:val="Sansinterligne"/>
        <w:spacing w:line="276" w:lineRule="auto"/>
        <w:jc w:val="both"/>
        <w:rPr>
          <w:rFonts w:ascii="Monotype Corsiva" w:hAnsi="Monotype Corsiva"/>
          <w:sz w:val="40"/>
          <w:szCs w:val="40"/>
          <w:lang w:eastAsia="fr-FR"/>
        </w:rPr>
      </w:pPr>
      <w:r>
        <w:rPr>
          <w:noProof/>
          <w:lang w:eastAsia="fr-FR"/>
        </w:rPr>
        <w:drawing>
          <wp:anchor distT="0" distB="0" distL="114300" distR="114300" simplePos="0" relativeHeight="251659264" behindDoc="1" locked="0" layoutInCell="1" allowOverlap="1">
            <wp:simplePos x="0" y="0"/>
            <wp:positionH relativeFrom="column">
              <wp:posOffset>-4445</wp:posOffset>
            </wp:positionH>
            <wp:positionV relativeFrom="paragraph">
              <wp:posOffset>540385</wp:posOffset>
            </wp:positionV>
            <wp:extent cx="5760720" cy="2880360"/>
            <wp:effectExtent l="0" t="0" r="0" b="0"/>
            <wp:wrapTight wrapText="bothSides">
              <wp:wrapPolygon edited="0">
                <wp:start x="0" y="0"/>
                <wp:lineTo x="0" y="21429"/>
                <wp:lineTo x="21500" y="21429"/>
                <wp:lineTo x="21500" y="0"/>
                <wp:lineTo x="0" y="0"/>
              </wp:wrapPolygon>
            </wp:wrapTight>
            <wp:docPr id="2" name="Image 2" descr="RÃ©sultat de recherche d'images pour &quot;voxita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voxitanie&quot;"/>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880360"/>
                    </a:xfrm>
                    <a:prstGeom prst="rect">
                      <a:avLst/>
                    </a:prstGeom>
                    <a:noFill/>
                    <a:ln>
                      <a:noFill/>
                    </a:ln>
                  </pic:spPr>
                </pic:pic>
              </a:graphicData>
            </a:graphic>
          </wp:anchor>
        </w:drawing>
      </w:r>
      <w:r>
        <w:rPr>
          <w:rFonts w:ascii="Monotype Corsiva" w:hAnsi="Monotype Corsiva"/>
          <w:sz w:val="40"/>
          <w:szCs w:val="40"/>
          <w:lang w:eastAsia="fr-FR"/>
        </w:rPr>
        <w:t>Entrée libre participation</w:t>
      </w:r>
    </w:p>
    <w:p w:rsidR="00E20FC3" w:rsidRPr="00E20FC3" w:rsidRDefault="00E20FC3" w:rsidP="00E20FC3">
      <w:pPr>
        <w:pStyle w:val="Sansinterligne"/>
        <w:spacing w:line="276" w:lineRule="auto"/>
        <w:jc w:val="both"/>
        <w:rPr>
          <w:rFonts w:ascii="Monotype Corsiva" w:hAnsi="Monotype Corsiva"/>
          <w:sz w:val="20"/>
          <w:szCs w:val="20"/>
          <w:lang w:eastAsia="fr-FR"/>
        </w:rPr>
      </w:pPr>
    </w:p>
    <w:p w:rsidR="00E20FC3" w:rsidRPr="00766364" w:rsidRDefault="00E20FC3" w:rsidP="00E20FC3">
      <w:pPr>
        <w:pStyle w:val="Sansinterligne"/>
        <w:spacing w:line="276" w:lineRule="auto"/>
        <w:jc w:val="both"/>
        <w:rPr>
          <w:rFonts w:ascii="Cambria" w:hAnsi="Cambria"/>
          <w:sz w:val="24"/>
          <w:szCs w:val="24"/>
          <w:lang w:eastAsia="fr-FR"/>
        </w:rPr>
      </w:pPr>
      <w:r w:rsidRPr="00361D01">
        <w:rPr>
          <w:rFonts w:ascii="Monotype Corsiva" w:hAnsi="Monotype Corsiva"/>
          <w:sz w:val="40"/>
          <w:szCs w:val="40"/>
          <w:lang w:eastAsia="fr-FR"/>
        </w:rPr>
        <w:t>L</w:t>
      </w:r>
      <w:r w:rsidRPr="00766364">
        <w:rPr>
          <w:rFonts w:ascii="Cambria" w:hAnsi="Cambria"/>
          <w:sz w:val="24"/>
          <w:szCs w:val="24"/>
          <w:lang w:eastAsia="fr-FR"/>
        </w:rPr>
        <w:t xml:space="preserve">e chœur d'hommes  pyrénéen </w:t>
      </w:r>
      <w:r w:rsidRPr="00766364">
        <w:rPr>
          <w:rFonts w:ascii="Cambria" w:hAnsi="Cambria"/>
          <w:b/>
          <w:sz w:val="24"/>
          <w:szCs w:val="24"/>
          <w:lang w:eastAsia="fr-FR"/>
        </w:rPr>
        <w:t>VOXITANIE</w:t>
      </w:r>
      <w:r w:rsidRPr="00766364">
        <w:rPr>
          <w:rFonts w:ascii="Cambria" w:hAnsi="Cambria"/>
          <w:sz w:val="24"/>
          <w:szCs w:val="24"/>
          <w:lang w:eastAsia="fr-FR"/>
        </w:rPr>
        <w:t xml:space="preserve"> est certainement le dernier né des groupes vocaux polyphonique haut-pyrénéen en Occitanie. Il est composé de 16 choristes et d'un chef de chœur instrumentiste Monsieur René VERGEZ, artiste talentueux </w:t>
      </w:r>
      <w:r>
        <w:rPr>
          <w:rFonts w:ascii="Cambria" w:hAnsi="Cambria"/>
          <w:sz w:val="24"/>
          <w:szCs w:val="24"/>
          <w:lang w:eastAsia="fr-FR"/>
        </w:rPr>
        <w:t>de BEAUCENS</w:t>
      </w:r>
      <w:r w:rsidRPr="00766364">
        <w:rPr>
          <w:rFonts w:ascii="Cambria" w:hAnsi="Cambria"/>
          <w:sz w:val="24"/>
          <w:szCs w:val="24"/>
          <w:lang w:eastAsia="fr-FR"/>
        </w:rPr>
        <w:t xml:space="preserve"> bien connu en L</w:t>
      </w:r>
      <w:r>
        <w:rPr>
          <w:rFonts w:ascii="Cambria" w:hAnsi="Cambria"/>
          <w:sz w:val="24"/>
          <w:szCs w:val="24"/>
          <w:lang w:eastAsia="fr-FR"/>
        </w:rPr>
        <w:t>AVEDAN</w:t>
      </w:r>
      <w:r w:rsidRPr="00766364">
        <w:rPr>
          <w:rFonts w:ascii="Cambria" w:hAnsi="Cambria"/>
          <w:sz w:val="24"/>
          <w:szCs w:val="24"/>
          <w:lang w:eastAsia="fr-FR"/>
        </w:rPr>
        <w:t>.</w:t>
      </w:r>
    </w:p>
    <w:p w:rsidR="00661B6D" w:rsidRDefault="00E20FC3" w:rsidP="00E20FC3">
      <w:pPr>
        <w:spacing w:after="0"/>
        <w:jc w:val="both"/>
        <w:rPr>
          <w:rFonts w:ascii="Cambria" w:eastAsia="Times New Roman" w:hAnsi="Cambria"/>
          <w:sz w:val="24"/>
          <w:szCs w:val="24"/>
          <w:lang w:eastAsia="fr-FR"/>
        </w:rPr>
      </w:pPr>
      <w:r w:rsidRPr="000D2F58">
        <w:rPr>
          <w:rFonts w:ascii="Cambria" w:eastAsia="Times New Roman" w:hAnsi="Cambria"/>
          <w:sz w:val="24"/>
          <w:szCs w:val="24"/>
          <w:lang w:eastAsia="fr-FR"/>
        </w:rPr>
        <w:lastRenderedPageBreak/>
        <w:t>C'est un groupe de copains venant de diverses contrées du pays de Bigorre allant de la plaine de Tarbes à la haute vallée des gaves,  et de divers  horizons, composé de chanteurs ayant pour certains appartenus à d'autres formations, mais aussi de néophytes désireux d'apprendre à chanter.</w:t>
      </w:r>
    </w:p>
    <w:p w:rsidR="00E20FC3" w:rsidRPr="000D2F58" w:rsidRDefault="00E20FC3" w:rsidP="00E20FC3">
      <w:pPr>
        <w:spacing w:after="0"/>
        <w:jc w:val="both"/>
        <w:rPr>
          <w:rFonts w:ascii="Cambria" w:eastAsia="Times New Roman" w:hAnsi="Cambria"/>
          <w:sz w:val="24"/>
          <w:szCs w:val="24"/>
          <w:lang w:eastAsia="fr-FR"/>
        </w:rPr>
      </w:pPr>
      <w:bookmarkStart w:id="0" w:name="_GoBack"/>
      <w:bookmarkEnd w:id="0"/>
      <w:r w:rsidRPr="000D2F58">
        <w:rPr>
          <w:rFonts w:ascii="Cambria" w:eastAsia="Times New Roman" w:hAnsi="Cambria"/>
          <w:sz w:val="24"/>
          <w:szCs w:val="24"/>
          <w:lang w:eastAsia="fr-FR"/>
        </w:rPr>
        <w:t>Ce groupe  a décidé de se retrouver régulièrement depuis début 2017 à la mairie de POUEYFERRE, sous la houlette de René VERGEZ et de partager la passion de chanter et de perpétuer la tradition polyphonique pyrénéenne.</w:t>
      </w:r>
    </w:p>
    <w:p w:rsidR="00E20FC3" w:rsidRPr="000D2F58" w:rsidRDefault="00E20FC3" w:rsidP="00E20FC3">
      <w:pPr>
        <w:spacing w:after="0"/>
        <w:jc w:val="both"/>
        <w:rPr>
          <w:rFonts w:ascii="Cambria" w:eastAsia="Times New Roman" w:hAnsi="Cambria"/>
          <w:sz w:val="24"/>
          <w:szCs w:val="24"/>
          <w:lang w:eastAsia="fr-FR"/>
        </w:rPr>
      </w:pPr>
    </w:p>
    <w:p w:rsidR="00E20FC3" w:rsidRPr="000D2F58" w:rsidRDefault="00E20FC3" w:rsidP="00E20FC3">
      <w:pPr>
        <w:spacing w:after="0"/>
        <w:jc w:val="both"/>
        <w:rPr>
          <w:rFonts w:ascii="Cambria" w:eastAsia="Times New Roman" w:hAnsi="Cambria"/>
          <w:b/>
          <w:i/>
          <w:sz w:val="24"/>
          <w:szCs w:val="24"/>
          <w:lang w:eastAsia="fr-FR"/>
        </w:rPr>
      </w:pPr>
      <w:r w:rsidRPr="000D2F58">
        <w:rPr>
          <w:rFonts w:ascii="Cambria" w:eastAsia="Times New Roman" w:hAnsi="Cambria"/>
          <w:b/>
          <w:i/>
          <w:sz w:val="24"/>
          <w:szCs w:val="24"/>
          <w:lang w:eastAsia="fr-FR"/>
        </w:rPr>
        <w:t>En quoi VOXITANIE est-il différent des chorales connues ?</w:t>
      </w:r>
    </w:p>
    <w:p w:rsidR="00E20FC3" w:rsidRPr="000D2F58" w:rsidRDefault="00E20FC3" w:rsidP="00E20FC3">
      <w:pPr>
        <w:spacing w:after="0"/>
        <w:jc w:val="both"/>
        <w:rPr>
          <w:rFonts w:ascii="Cambria" w:eastAsia="Times New Roman" w:hAnsi="Cambria"/>
          <w:sz w:val="24"/>
          <w:szCs w:val="24"/>
          <w:lang w:eastAsia="fr-FR"/>
        </w:rPr>
      </w:pPr>
    </w:p>
    <w:p w:rsidR="00E20FC3" w:rsidRPr="000D2F58" w:rsidRDefault="00E20FC3" w:rsidP="00E20FC3">
      <w:pPr>
        <w:jc w:val="both"/>
        <w:rPr>
          <w:rFonts w:ascii="Cambria" w:hAnsi="Cambria"/>
          <w:sz w:val="24"/>
          <w:szCs w:val="24"/>
        </w:rPr>
      </w:pPr>
      <w:r w:rsidRPr="000D2F58">
        <w:rPr>
          <w:rFonts w:ascii="Cambria" w:eastAsia="Times New Roman" w:hAnsi="Cambria"/>
          <w:sz w:val="24"/>
          <w:szCs w:val="24"/>
          <w:lang w:eastAsia="fr-FR"/>
        </w:rPr>
        <w:t xml:space="preserve">Comme tous les groupes locaux versés dans le folklore pyrénéen, </w:t>
      </w:r>
      <w:r w:rsidRPr="000D2F58">
        <w:rPr>
          <w:rFonts w:ascii="Cambria" w:eastAsia="Times New Roman" w:hAnsi="Cambria"/>
          <w:b/>
          <w:sz w:val="24"/>
          <w:szCs w:val="24"/>
          <w:lang w:eastAsia="fr-FR"/>
        </w:rPr>
        <w:t>VOXITANIE</w:t>
      </w:r>
      <w:r w:rsidRPr="000D2F58">
        <w:rPr>
          <w:rFonts w:ascii="Cambria" w:eastAsia="Times New Roman" w:hAnsi="Cambria"/>
          <w:sz w:val="24"/>
          <w:szCs w:val="24"/>
          <w:lang w:eastAsia="fr-FR"/>
        </w:rPr>
        <w:t xml:space="preserve"> a choisi de rendre hommage à la montagne pyrénéenne et à ses magnifiques vallées, aux belles campagnes d’Occitanie, du Pays Basque au Pays Catalan, mais il a souhaité s’élever encore et du coup élargir nos frontières aux frontières du monde en regardant au-delà des mers vers les iles ensoleillées, de la Corse aux  Caraïbes, ou vers les terres lointaine du Mexique…</w:t>
      </w:r>
    </w:p>
    <w:p w:rsidR="00E20FC3" w:rsidRPr="000D2F58" w:rsidRDefault="00E20FC3" w:rsidP="00E20FC3">
      <w:pPr>
        <w:spacing w:after="0"/>
        <w:jc w:val="both"/>
        <w:rPr>
          <w:rFonts w:ascii="Cambria" w:eastAsia="Times New Roman" w:hAnsi="Cambria"/>
          <w:sz w:val="24"/>
          <w:szCs w:val="24"/>
          <w:lang w:eastAsia="fr-FR"/>
        </w:rPr>
      </w:pPr>
      <w:r w:rsidRPr="000D2F58">
        <w:rPr>
          <w:rFonts w:ascii="Cambria" w:eastAsia="Times New Roman" w:hAnsi="Cambria"/>
          <w:sz w:val="24"/>
          <w:szCs w:val="24"/>
          <w:lang w:eastAsia="fr-FR"/>
        </w:rPr>
        <w:t xml:space="preserve">Il a choisi de chanter en français avec Les </w:t>
      </w:r>
      <w:r>
        <w:rPr>
          <w:rFonts w:ascii="Cambria" w:eastAsia="Times New Roman" w:hAnsi="Cambria"/>
          <w:sz w:val="24"/>
          <w:szCs w:val="24"/>
          <w:lang w:eastAsia="fr-FR"/>
        </w:rPr>
        <w:t xml:space="preserve">Compagnons, Harry Belafonte, </w:t>
      </w:r>
      <w:r w:rsidRPr="000D2F58">
        <w:rPr>
          <w:rFonts w:ascii="Cambria" w:eastAsia="Times New Roman" w:hAnsi="Cambria"/>
          <w:sz w:val="24"/>
          <w:szCs w:val="24"/>
          <w:lang w:eastAsia="fr-FR"/>
        </w:rPr>
        <w:t>Julien Clerc</w:t>
      </w:r>
      <w:r>
        <w:rPr>
          <w:rFonts w:ascii="Cambria" w:eastAsia="Times New Roman" w:hAnsi="Cambria"/>
          <w:sz w:val="24"/>
          <w:szCs w:val="24"/>
          <w:lang w:eastAsia="fr-FR"/>
        </w:rPr>
        <w:t xml:space="preserve"> ou Claude Nougaro</w:t>
      </w:r>
      <w:r w:rsidRPr="000D2F58">
        <w:rPr>
          <w:rFonts w:ascii="Cambria" w:eastAsia="Times New Roman" w:hAnsi="Cambria"/>
          <w:sz w:val="24"/>
          <w:szCs w:val="24"/>
          <w:lang w:eastAsia="fr-FR"/>
        </w:rPr>
        <w:t xml:space="preserve">, en gascon, en basque, </w:t>
      </w:r>
      <w:r>
        <w:rPr>
          <w:rFonts w:ascii="Cambria" w:eastAsia="Times New Roman" w:hAnsi="Cambria"/>
          <w:sz w:val="24"/>
          <w:szCs w:val="24"/>
          <w:lang w:eastAsia="fr-FR"/>
        </w:rPr>
        <w:t xml:space="preserve">en corse, </w:t>
      </w:r>
      <w:r w:rsidRPr="000D2F58">
        <w:rPr>
          <w:rFonts w:ascii="Cambria" w:eastAsia="Times New Roman" w:hAnsi="Cambria"/>
          <w:sz w:val="24"/>
          <w:szCs w:val="24"/>
          <w:lang w:eastAsia="fr-FR"/>
        </w:rPr>
        <w:t xml:space="preserve">en espagnol, en anglais, de chanter dans toutes les langues du monde où le cœur vibre en exprimant l’amour pour une patrie ou un terroir. </w:t>
      </w:r>
    </w:p>
    <w:p w:rsidR="00E20FC3" w:rsidRPr="000D2F58" w:rsidRDefault="00E20FC3" w:rsidP="00E20FC3">
      <w:pPr>
        <w:spacing w:after="0"/>
        <w:jc w:val="both"/>
        <w:rPr>
          <w:rFonts w:ascii="Cambria" w:eastAsia="Times New Roman" w:hAnsi="Cambria"/>
          <w:sz w:val="24"/>
          <w:szCs w:val="24"/>
          <w:lang w:eastAsia="fr-FR"/>
        </w:rPr>
      </w:pPr>
    </w:p>
    <w:p w:rsidR="00E20FC3" w:rsidRPr="000D2F58" w:rsidRDefault="00E20FC3" w:rsidP="00E20FC3">
      <w:pPr>
        <w:spacing w:after="0"/>
        <w:jc w:val="both"/>
        <w:rPr>
          <w:rFonts w:ascii="Cambria" w:eastAsia="Times New Roman" w:hAnsi="Cambria"/>
          <w:sz w:val="24"/>
          <w:szCs w:val="24"/>
          <w:lang w:eastAsia="fr-FR"/>
        </w:rPr>
      </w:pPr>
      <w:r w:rsidRPr="000D2F58">
        <w:rPr>
          <w:rFonts w:ascii="Cambria" w:eastAsia="Times New Roman" w:hAnsi="Cambria"/>
          <w:b/>
          <w:sz w:val="24"/>
          <w:szCs w:val="24"/>
          <w:lang w:eastAsia="fr-FR"/>
        </w:rPr>
        <w:t>VOXITANIE</w:t>
      </w:r>
      <w:r w:rsidRPr="000D2F58">
        <w:rPr>
          <w:rFonts w:ascii="Cambria" w:eastAsia="Times New Roman" w:hAnsi="Cambria"/>
          <w:sz w:val="24"/>
          <w:szCs w:val="24"/>
          <w:lang w:eastAsia="fr-FR"/>
        </w:rPr>
        <w:t xml:space="preserve"> revendique un ancrage dans nos terres du Sud et une identité forte : l'amour de nos belles Pyrénées, de la Gascogne, de l’Occitanie  mais aussi, à travers les chansons du Monde, un chœur qui n’hésite pas à aller puiser son inspiration sur les mers et au-delà des mers renouvelant ainsi le goût du voyage et  de la découverte qui caractérisaient tant nos anciens marins basques et catalans.</w:t>
      </w:r>
    </w:p>
    <w:p w:rsidR="00E20FC3" w:rsidRPr="000D2F58" w:rsidRDefault="00E20FC3" w:rsidP="00E20FC3">
      <w:pPr>
        <w:spacing w:after="0"/>
        <w:jc w:val="both"/>
        <w:rPr>
          <w:rFonts w:ascii="Cambria" w:eastAsia="Times New Roman" w:hAnsi="Cambria"/>
          <w:sz w:val="24"/>
          <w:szCs w:val="24"/>
          <w:lang w:eastAsia="fr-FR"/>
        </w:rPr>
      </w:pPr>
    </w:p>
    <w:p w:rsidR="00E20FC3" w:rsidRDefault="00E20FC3" w:rsidP="00E20FC3">
      <w:pPr>
        <w:spacing w:after="0"/>
        <w:jc w:val="both"/>
        <w:rPr>
          <w:rFonts w:ascii="Cambria" w:eastAsia="Times New Roman" w:hAnsi="Cambria"/>
          <w:sz w:val="24"/>
          <w:szCs w:val="24"/>
          <w:lang w:eastAsia="fr-FR"/>
        </w:rPr>
      </w:pPr>
      <w:r w:rsidRPr="000D2F58">
        <w:rPr>
          <w:rFonts w:ascii="Cambria" w:eastAsia="Times New Roman" w:hAnsi="Cambria"/>
          <w:sz w:val="24"/>
          <w:szCs w:val="24"/>
          <w:lang w:eastAsia="fr-FR"/>
        </w:rPr>
        <w:t>Quant à la différence et bien c’est la diversité et la gaité de son répertoire.</w:t>
      </w:r>
    </w:p>
    <w:sectPr w:rsidR="00E20FC3" w:rsidSect="00E20FC3">
      <w:pgSz w:w="11906" w:h="16838"/>
      <w:pgMar w:top="1417"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20FC3"/>
    <w:rsid w:val="00661B6D"/>
    <w:rsid w:val="00813500"/>
    <w:rsid w:val="00B91187"/>
    <w:rsid w:val="00D74818"/>
    <w:rsid w:val="00E20FC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FC3"/>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20FC3"/>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E20F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0FC3"/>
    <w:rPr>
      <w:rFonts w:ascii="Tahoma" w:eastAsia="Calibri" w:hAnsi="Tahoma" w:cs="Tahoma"/>
      <w:sz w:val="16"/>
      <w:szCs w:val="16"/>
    </w:rPr>
  </w:style>
  <w:style w:type="paragraph" w:styleId="NormalWeb">
    <w:name w:val="Normal (Web)"/>
    <w:basedOn w:val="Normal"/>
    <w:uiPriority w:val="99"/>
    <w:unhideWhenUsed/>
    <w:rsid w:val="00B91187"/>
    <w:pPr>
      <w:spacing w:before="100" w:beforeAutospacing="1" w:after="100" w:afterAutospacing="1" w:line="240" w:lineRule="auto"/>
    </w:pPr>
    <w:rPr>
      <w:rFonts w:ascii="Times New Roman" w:eastAsia="Times New Roman" w:hAnsi="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FC3"/>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E20FC3"/>
    <w:pPr>
      <w:spacing w:after="0" w:line="240" w:lineRule="auto"/>
    </w:pPr>
    <w:rPr>
      <w:rFonts w:ascii="Calibri" w:eastAsia="Calibri" w:hAnsi="Calibri" w:cs="Times New Roman"/>
    </w:rPr>
  </w:style>
  <w:style w:type="paragraph" w:styleId="Textedebulles">
    <w:name w:val="Balloon Text"/>
    <w:basedOn w:val="Normal"/>
    <w:link w:val="TextedebullesCar"/>
    <w:uiPriority w:val="99"/>
    <w:semiHidden/>
    <w:unhideWhenUsed/>
    <w:rsid w:val="00E20F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0FC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2539897">
      <w:bodyDiv w:val="1"/>
      <w:marLeft w:val="0"/>
      <w:marRight w:val="0"/>
      <w:marTop w:val="75"/>
      <w:marBottom w:val="0"/>
      <w:divBdr>
        <w:top w:val="none" w:sz="0" w:space="0" w:color="auto"/>
        <w:left w:val="none" w:sz="0" w:space="0" w:color="auto"/>
        <w:bottom w:val="none" w:sz="0" w:space="0" w:color="auto"/>
        <w:right w:val="none" w:sz="0" w:space="0" w:color="auto"/>
      </w:divBdr>
      <w:divsChild>
        <w:div w:id="963734682">
          <w:marLeft w:val="0"/>
          <w:marRight w:val="0"/>
          <w:marTop w:val="0"/>
          <w:marBottom w:val="0"/>
          <w:divBdr>
            <w:top w:val="none" w:sz="0" w:space="0" w:color="auto"/>
            <w:left w:val="none" w:sz="0" w:space="0" w:color="auto"/>
            <w:bottom w:val="none" w:sz="0" w:space="0" w:color="auto"/>
            <w:right w:val="none" w:sz="0" w:space="0" w:color="auto"/>
          </w:divBdr>
          <w:divsChild>
            <w:div w:id="937177730">
              <w:marLeft w:val="0"/>
              <w:marRight w:val="0"/>
              <w:marTop w:val="0"/>
              <w:marBottom w:val="0"/>
              <w:divBdr>
                <w:top w:val="none" w:sz="0" w:space="0" w:color="auto"/>
                <w:left w:val="none" w:sz="0" w:space="0" w:color="auto"/>
                <w:bottom w:val="none" w:sz="0" w:space="0" w:color="auto"/>
                <w:right w:val="none" w:sz="0" w:space="0" w:color="auto"/>
              </w:divBdr>
              <w:divsChild>
                <w:div w:id="1147937425">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512</Words>
  <Characters>2820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deco 2000</dc:creator>
  <cp:lastModifiedBy>Utilisateur</cp:lastModifiedBy>
  <cp:revision>2</cp:revision>
  <dcterms:created xsi:type="dcterms:W3CDTF">2018-09-05T08:07:00Z</dcterms:created>
  <dcterms:modified xsi:type="dcterms:W3CDTF">2018-09-09T17:48:00Z</dcterms:modified>
</cp:coreProperties>
</file>